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873" w:rsidRDefault="00DA3873">
      <w:pPr>
        <w:pageBreakBefore/>
        <w:jc w:val="center"/>
        <w:rPr>
          <w:b/>
          <w:sz w:val="28"/>
          <w:szCs w:val="28"/>
        </w:rPr>
      </w:pPr>
    </w:p>
    <w:p w:rsidR="00DA3873" w:rsidRDefault="00DA3873">
      <w:pPr>
        <w:jc w:val="center"/>
        <w:rPr>
          <w:b/>
          <w:sz w:val="28"/>
          <w:szCs w:val="28"/>
        </w:rPr>
      </w:pPr>
    </w:p>
    <w:p w:rsidR="00DA3873" w:rsidRDefault="00DA38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THE CIRCUIT COURT OF THE STATE OF OREGON</w:t>
      </w:r>
    </w:p>
    <w:p w:rsidR="00DA3873" w:rsidRDefault="00DA38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THE COUNTY OF COOS</w:t>
      </w:r>
    </w:p>
    <w:p w:rsidR="00DA3873" w:rsidRDefault="00DA3873">
      <w:pPr>
        <w:jc w:val="center"/>
      </w:pPr>
      <w:r>
        <w:rPr>
          <w:b/>
          <w:sz w:val="28"/>
          <w:szCs w:val="28"/>
        </w:rPr>
        <w:t>Court Appointed Special Advocate Program</w:t>
      </w:r>
    </w:p>
    <w:p w:rsidR="00DA3873" w:rsidRDefault="00DA3873"/>
    <w:p w:rsidR="00DA3873" w:rsidRDefault="00DA3873"/>
    <w:p w:rsidR="00DA3873" w:rsidRDefault="00DA3873"/>
    <w:p w:rsidR="00DA3873" w:rsidRDefault="00DA3873">
      <w:r>
        <w:t>In the Matters of         )</w:t>
      </w:r>
      <w:r>
        <w:tab/>
      </w:r>
      <w:r>
        <w:tab/>
      </w:r>
      <w:r>
        <w:tab/>
      </w:r>
      <w:r>
        <w:tab/>
      </w:r>
      <w:r>
        <w:tab/>
        <w:t>CASA COURT REPORT</w:t>
      </w:r>
    </w:p>
    <w:p w:rsidR="00DA3873" w:rsidRDefault="00DA3873">
      <w:r>
        <w:tab/>
      </w:r>
      <w:r>
        <w:tab/>
      </w:r>
      <w:r>
        <w:tab/>
      </w:r>
      <w:r w:rsidR="008F1560">
        <w:t>)</w:t>
      </w:r>
      <w:r w:rsidR="006C7225">
        <w:tab/>
      </w:r>
      <w:r w:rsidR="006C7225">
        <w:tab/>
      </w:r>
      <w:r>
        <w:tab/>
      </w:r>
      <w:r>
        <w:tab/>
      </w:r>
    </w:p>
    <w:p w:rsidR="00DA3873" w:rsidRDefault="00DA3873">
      <w:r>
        <w:t>Child</w:t>
      </w:r>
      <w:r>
        <w:tab/>
      </w:r>
      <w:r>
        <w:tab/>
      </w:r>
      <w:r>
        <w:tab/>
        <w:t>)</w:t>
      </w:r>
      <w:r>
        <w:tab/>
      </w:r>
      <w:r>
        <w:tab/>
      </w:r>
      <w:r>
        <w:tab/>
      </w:r>
      <w:r>
        <w:tab/>
      </w:r>
    </w:p>
    <w:p w:rsidR="00DA3873" w:rsidRDefault="00DA3873"/>
    <w:p w:rsidR="00DA3873" w:rsidRDefault="00DA3873"/>
    <w:p w:rsidR="00DA3873" w:rsidRDefault="00DA3873"/>
    <w:p w:rsidR="00DA3873" w:rsidRDefault="00DA3873">
      <w:r>
        <w:t>I.</w:t>
      </w:r>
      <w:r>
        <w:tab/>
      </w:r>
      <w:r>
        <w:rPr>
          <w:b/>
          <w:u w:val="single"/>
        </w:rPr>
        <w:t>IDENTIFYING INFORMATION</w:t>
      </w:r>
    </w:p>
    <w:p w:rsidR="00DA3873" w:rsidRDefault="00DA3873">
      <w:r>
        <w:tab/>
        <w:t>Child Name and Birthdate</w:t>
      </w:r>
      <w:r w:rsidR="00F3497B">
        <w:t>:</w:t>
      </w:r>
      <w:r w:rsidR="006C7225">
        <w:tab/>
        <w:t xml:space="preserve">DOB </w:t>
      </w:r>
    </w:p>
    <w:p w:rsidR="00DA3873" w:rsidRDefault="00DA3873">
      <w:r>
        <w:tab/>
      </w:r>
      <w:r>
        <w:tab/>
      </w:r>
    </w:p>
    <w:p w:rsidR="00DA3873" w:rsidRDefault="00F3497B">
      <w:r>
        <w:t>This</w:t>
      </w:r>
      <w:r w:rsidR="00DA3873">
        <w:t xml:space="preserve"> </w:t>
      </w:r>
      <w:r w:rsidR="00DA3873" w:rsidRPr="00F3497B">
        <w:t xml:space="preserve">is </w:t>
      </w:r>
      <w:r w:rsidR="00DA3873">
        <w:t xml:space="preserve">an ICWA case.  </w:t>
      </w:r>
      <w:r w:rsidR="00DA3873">
        <w:tab/>
      </w:r>
    </w:p>
    <w:p w:rsidR="00DA3873" w:rsidRDefault="002653A0">
      <w:r>
        <w:t>Type of Hearing:</w:t>
      </w:r>
      <w:r w:rsidR="006C7225">
        <w:t xml:space="preserve"> Permanency</w:t>
      </w:r>
      <w:r>
        <w:t xml:space="preserve">  </w:t>
      </w:r>
      <w:r w:rsidR="00DA3873">
        <w:tab/>
      </w:r>
      <w:r w:rsidR="00DA3873">
        <w:tab/>
      </w:r>
    </w:p>
    <w:p w:rsidR="00DA3873" w:rsidRDefault="00DA3873"/>
    <w:p w:rsidR="00DA3873" w:rsidRDefault="00DA3873">
      <w:r>
        <w:t>II.</w:t>
      </w:r>
      <w:r>
        <w:tab/>
      </w:r>
      <w:r>
        <w:rPr>
          <w:b/>
          <w:u w:val="single"/>
        </w:rPr>
        <w:t>PERSONS INTERVIEWED</w:t>
      </w:r>
    </w:p>
    <w:p w:rsidR="00DA3873" w:rsidRDefault="00DA3873">
      <w:r>
        <w:tab/>
      </w:r>
    </w:p>
    <w:p w:rsidR="00DA3873" w:rsidRDefault="00DA3873">
      <w:pPr>
        <w:ind w:left="720"/>
      </w:pPr>
      <w:r>
        <w:t xml:space="preserve">Most recent CASA contact with the children:  </w:t>
      </w:r>
    </w:p>
    <w:p w:rsidR="00DA3873" w:rsidRDefault="00DA3873"/>
    <w:p w:rsidR="00DA3873" w:rsidRDefault="00DA3873">
      <w:r>
        <w:t>III.</w:t>
      </w:r>
      <w:r>
        <w:tab/>
      </w:r>
      <w:r>
        <w:rPr>
          <w:b/>
          <w:u w:val="single"/>
        </w:rPr>
        <w:t>RECORDS REVIEWED</w:t>
      </w:r>
    </w:p>
    <w:p w:rsidR="00DA3873" w:rsidRDefault="00DA3873" w:rsidP="00DA3873">
      <w:r>
        <w:tab/>
      </w:r>
    </w:p>
    <w:p w:rsidR="00DA3873" w:rsidRDefault="00DA3873"/>
    <w:p w:rsidR="00DA3873" w:rsidRDefault="00DA3873" w:rsidP="008F1560">
      <w:r>
        <w:t xml:space="preserve">IV: </w:t>
      </w:r>
      <w:r>
        <w:tab/>
      </w:r>
      <w:r>
        <w:rPr>
          <w:b/>
          <w:u w:val="single"/>
        </w:rPr>
        <w:t>PRESENT SITUATION</w:t>
      </w:r>
    </w:p>
    <w:p w:rsidR="00DA3873" w:rsidRDefault="00DA3873"/>
    <w:p w:rsidR="00B039FD" w:rsidRDefault="00DA3873" w:rsidP="008F1560">
      <w:r>
        <w:t>V:</w:t>
      </w:r>
      <w:r>
        <w:tab/>
      </w:r>
      <w:r>
        <w:rPr>
          <w:b/>
          <w:u w:val="single"/>
        </w:rPr>
        <w:t>SOCIAL HISTORY</w:t>
      </w:r>
    </w:p>
    <w:p w:rsidR="006C7225" w:rsidRDefault="006C7225" w:rsidP="00B039FD">
      <w:pPr>
        <w:ind w:left="720"/>
      </w:pPr>
    </w:p>
    <w:p w:rsidR="00DA3873" w:rsidRDefault="00DA3873" w:rsidP="008F1560">
      <w:r>
        <w:t>VI</w:t>
      </w:r>
      <w:r>
        <w:tab/>
      </w:r>
      <w:r>
        <w:rPr>
          <w:b/>
          <w:u w:val="single"/>
        </w:rPr>
        <w:t>PERMANENCY PLAN AND PROGRESS</w:t>
      </w:r>
    </w:p>
    <w:p w:rsidR="00DA3873" w:rsidRDefault="00DA3873"/>
    <w:p w:rsidR="00BE1D12" w:rsidRDefault="00DA3873" w:rsidP="00BE1D12">
      <w:pPr>
        <w:ind w:left="9360"/>
      </w:pPr>
      <w:r>
        <w:t>VI</w:t>
      </w:r>
      <w:r>
        <w:lastRenderedPageBreak/>
        <w:t>.</w:t>
      </w:r>
      <w:r w:rsidR="00BE1D12">
        <w:tab/>
      </w:r>
    </w:p>
    <w:p w:rsidR="00227A9C" w:rsidRDefault="00DA3873" w:rsidP="008F1560">
      <w:r>
        <w:rPr>
          <w:b/>
          <w:u w:val="single"/>
        </w:rPr>
        <w:t>EDUCATION</w:t>
      </w:r>
    </w:p>
    <w:p w:rsidR="00B96D87" w:rsidRDefault="00B96D87" w:rsidP="00B96D87">
      <w:pPr>
        <w:ind w:left="720"/>
      </w:pPr>
    </w:p>
    <w:p w:rsidR="00EB61B3" w:rsidRDefault="00DA3873" w:rsidP="008F1560">
      <w:r>
        <w:t>VII.</w:t>
      </w:r>
      <w:r>
        <w:tab/>
      </w:r>
      <w:r>
        <w:rPr>
          <w:b/>
          <w:u w:val="single"/>
        </w:rPr>
        <w:t>MEDICAL</w:t>
      </w:r>
    </w:p>
    <w:p w:rsidR="00B127B0" w:rsidRDefault="00B127B0" w:rsidP="00B127B0">
      <w:pPr>
        <w:ind w:left="720"/>
      </w:pPr>
    </w:p>
    <w:p w:rsidR="00227A9C" w:rsidRDefault="00DA3873" w:rsidP="008F1560">
      <w:r>
        <w:t>VIII.</w:t>
      </w:r>
      <w:r>
        <w:tab/>
      </w:r>
      <w:r>
        <w:rPr>
          <w:b/>
          <w:u w:val="single"/>
        </w:rPr>
        <w:t>CONCERNS</w:t>
      </w:r>
    </w:p>
    <w:p w:rsidR="00227A9C" w:rsidRDefault="00227A9C" w:rsidP="00227A9C">
      <w:pPr>
        <w:ind w:left="720"/>
      </w:pPr>
    </w:p>
    <w:p w:rsidR="00DA3873" w:rsidRDefault="00DA3873">
      <w:r>
        <w:t xml:space="preserve">IX. </w:t>
      </w:r>
      <w:r>
        <w:tab/>
      </w:r>
      <w:r>
        <w:rPr>
          <w:b/>
          <w:u w:val="single"/>
        </w:rPr>
        <w:t>ASSESSMENT OF NEEDS</w:t>
      </w:r>
    </w:p>
    <w:p w:rsidR="00DA3873" w:rsidRDefault="00BE1D12">
      <w:pPr>
        <w:rPr>
          <w:b/>
          <w:u w:val="single"/>
        </w:rPr>
      </w:pPr>
      <w:r w:rsidRPr="00BE1D12">
        <w:tab/>
      </w:r>
    </w:p>
    <w:p w:rsidR="00DA3873" w:rsidRDefault="00DA3873">
      <w:r>
        <w:t>IX.</w:t>
      </w:r>
      <w:r>
        <w:tab/>
      </w:r>
      <w:r>
        <w:rPr>
          <w:b/>
          <w:u w:val="single"/>
        </w:rPr>
        <w:t>RECOMMENDATIONS</w:t>
      </w:r>
    </w:p>
    <w:p w:rsidR="00DA3873" w:rsidRDefault="00DA3873"/>
    <w:p w:rsidR="00DA3873" w:rsidRDefault="00DA3873">
      <w:r>
        <w:t>Respectfully Submitted,</w:t>
      </w:r>
    </w:p>
    <w:p w:rsidR="00DA3873" w:rsidRDefault="00DA3873"/>
    <w:p w:rsidR="00DA3873" w:rsidRDefault="00DA3873">
      <w:r>
        <w:t>CASA</w:t>
      </w:r>
    </w:p>
    <w:p w:rsidR="00DA3873" w:rsidRDefault="00DA3873"/>
    <w:p w:rsidR="00DA3873" w:rsidRDefault="00DA3873">
      <w:r>
        <w:t xml:space="preserve">Cc:  </w:t>
      </w:r>
      <w:r>
        <w:tab/>
        <w:t xml:space="preserve">DHS: </w:t>
      </w:r>
    </w:p>
    <w:p w:rsidR="00EA22BC" w:rsidRDefault="00DA3873" w:rsidP="00DA3873">
      <w:pPr>
        <w:ind w:firstLine="720"/>
      </w:pPr>
      <w:proofErr w:type="spellStart"/>
      <w:r>
        <w:t>Attys</w:t>
      </w:r>
      <w:proofErr w:type="spellEnd"/>
      <w:r w:rsidR="00EB61B3">
        <w:t>:</w:t>
      </w:r>
      <w:r w:rsidR="00EA22BC">
        <w:tab/>
      </w:r>
      <w:bookmarkStart w:id="0" w:name="_GoBack"/>
      <w:bookmarkEnd w:id="0"/>
    </w:p>
    <w:p w:rsidR="00DA3873" w:rsidRDefault="00DA3873">
      <w:pPr>
        <w:ind w:firstLine="720"/>
      </w:pPr>
    </w:p>
    <w:sectPr w:rsidR="00DA387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FreeSans"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3873"/>
    <w:rsid w:val="000C60CD"/>
    <w:rsid w:val="00126E62"/>
    <w:rsid w:val="00227A9C"/>
    <w:rsid w:val="002653A0"/>
    <w:rsid w:val="003B798A"/>
    <w:rsid w:val="00540F3D"/>
    <w:rsid w:val="00675FA3"/>
    <w:rsid w:val="006C7225"/>
    <w:rsid w:val="00854AA5"/>
    <w:rsid w:val="008F1560"/>
    <w:rsid w:val="00B039FD"/>
    <w:rsid w:val="00B127B0"/>
    <w:rsid w:val="00B96D87"/>
    <w:rsid w:val="00BE1D12"/>
    <w:rsid w:val="00DA3873"/>
    <w:rsid w:val="00EA22BC"/>
    <w:rsid w:val="00EB61B3"/>
    <w:rsid w:val="00F3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C7EEC8-A5AB-42AD-B915-0BD2FC269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textAlignment w:val="baseline"/>
    </w:pPr>
    <w:rPr>
      <w:kern w:val="1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alloonTextChar">
    <w:name w:val="Balloon Text Char"/>
    <w:rPr>
      <w:rFonts w:ascii="Tahoma" w:hAnsi="Tahoma" w:cs="Mangal"/>
      <w:sz w:val="14"/>
      <w:szCs w:val="14"/>
    </w:rPr>
  </w:style>
  <w:style w:type="paragraph" w:customStyle="1" w:styleId="LO-Normal">
    <w:name w:val="LO-Normal"/>
    <w:pPr>
      <w:widowControl w:val="0"/>
      <w:suppressAutoHyphens/>
      <w:textAlignment w:val="baseline"/>
    </w:pPr>
    <w:rPr>
      <w:rFonts w:ascii="Liberation Serif" w:hAnsi="Liberation Serif" w:cs="FreeSans"/>
      <w:kern w:val="1"/>
      <w:sz w:val="24"/>
      <w:szCs w:val="24"/>
      <w:lang w:eastAsia="zh-CN" w:bidi="hi-I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40" w:line="288" w:lineRule="auto"/>
    </w:pPr>
  </w:style>
  <w:style w:type="character" w:customStyle="1" w:styleId="BodyTextChar">
    <w:name w:val="Body Text Char"/>
    <w:link w:val="BodyText"/>
    <w:uiPriority w:val="99"/>
    <w:semiHidden/>
    <w:rPr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Pr>
      <w:rFonts w:cs="FreeSans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basedOn w:val="LO-Normal"/>
    <w:link w:val="BalloonTextChar1"/>
    <w:uiPriority w:val="99"/>
    <w:rPr>
      <w:rFonts w:ascii="Tahoma" w:hAnsi="Tahoma" w:cs="Mangal"/>
      <w:sz w:val="16"/>
      <w:szCs w:val="14"/>
    </w:rPr>
  </w:style>
  <w:style w:type="character" w:customStyle="1" w:styleId="BalloonTextChar1">
    <w:name w:val="Balloon Text Char1"/>
    <w:link w:val="BalloonText"/>
    <w:uiPriority w:val="99"/>
    <w:semiHidden/>
    <w:rPr>
      <w:rFonts w:ascii="Tahoma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6E89BE5A30D64FA0809D31C2EF2FB8" ma:contentTypeVersion="1" ma:contentTypeDescription="Create a new document." ma:contentTypeScope="" ma:versionID="ff91ff817d39aec72386e3ceabe18dc1">
  <xsd:schema xmlns:xsd="http://www.w3.org/2001/XMLSchema" xmlns:xs="http://www.w3.org/2001/XMLSchema" xmlns:p="http://schemas.microsoft.com/office/2006/metadata/properties" xmlns:ns3="256b2f77-9f25-4acf-a97e-ca7030d2eb08" targetNamespace="http://schemas.microsoft.com/office/2006/metadata/properties" ma:root="true" ma:fieldsID="5b7e6524400f2e01e9324d5a20133d12" ns3:_="">
    <xsd:import namespace="256b2f77-9f25-4acf-a97e-ca7030d2eb08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b2f77-9f25-4acf-a97e-ca7030d2eb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415B09-DD10-448C-9800-E43FF7C42E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7E62AA-167B-42DA-A579-162BEEF3EF58}">
  <ds:schemaRefs>
    <ds:schemaRef ds:uri="256b2f77-9f25-4acf-a97e-ca7030d2eb08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D93EB3D-2393-464B-BBFE-BBE4D9A733C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80E1226-7D01-42DF-8D1F-A99EFDC35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b2f77-9f25-4acf-a97e-ca7030d2e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7198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CIRCUIT COURT OF THE STATE OF OREGON</vt:lpstr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CIRCUIT COURT OF THE STATE OF OREGON</dc:title>
  <dc:subject/>
  <dc:creator>Coos County CASA</dc:creator>
  <cp:keywords/>
  <cp:lastModifiedBy>Steve Shirtcliff</cp:lastModifiedBy>
  <cp:revision>7</cp:revision>
  <cp:lastPrinted>2019-12-13T19:30:00Z</cp:lastPrinted>
  <dcterms:created xsi:type="dcterms:W3CDTF">2018-11-07T21:14:00Z</dcterms:created>
  <dcterms:modified xsi:type="dcterms:W3CDTF">2019-12-18T18:37:00Z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